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D9" w:rsidRDefault="00C768D9" w:rsidP="00C768D9">
      <w:pPr>
        <w:spacing w:after="0" w:line="240" w:lineRule="auto"/>
        <w:ind w:firstLine="709"/>
        <w:jc w:val="both"/>
        <w:rPr>
          <w:rFonts w:ascii="Times New Roman" w:hAnsi="Times New Roman"/>
          <w:b/>
          <w:i/>
          <w:sz w:val="28"/>
          <w:szCs w:val="28"/>
          <w:lang w:val="uk-UA"/>
        </w:rPr>
      </w:pPr>
      <w:r>
        <w:rPr>
          <w:rFonts w:ascii="Times New Roman" w:hAnsi="Times New Roman"/>
          <w:b/>
          <w:i/>
          <w:sz w:val="28"/>
          <w:szCs w:val="28"/>
          <w:lang w:val="uk-UA"/>
        </w:rPr>
        <w:t>Оцінювання навчальних досягнень учнів початкових класів.</w:t>
      </w:r>
    </w:p>
    <w:p w:rsidR="00C768D9" w:rsidRDefault="00C768D9" w:rsidP="00C768D9">
      <w:pPr>
        <w:spacing w:after="0" w:line="240" w:lineRule="auto"/>
        <w:ind w:firstLine="709"/>
        <w:jc w:val="both"/>
        <w:rPr>
          <w:rFonts w:ascii="Times New Roman" w:hAnsi="Times New Roman"/>
          <w:b/>
          <w:i/>
          <w:sz w:val="28"/>
          <w:szCs w:val="28"/>
          <w:lang w:val="uk-UA"/>
        </w:rPr>
      </w:pPr>
      <w:r>
        <w:rPr>
          <w:rFonts w:ascii="Times New Roman" w:hAnsi="Times New Roman"/>
          <w:b/>
          <w:i/>
          <w:sz w:val="28"/>
          <w:szCs w:val="28"/>
          <w:lang w:val="uk-UA"/>
        </w:rPr>
        <w:t>2016-2017н.р.</w:t>
      </w:r>
      <w:bookmarkStart w:id="0" w:name="_GoBack"/>
      <w:bookmarkEnd w:id="0"/>
    </w:p>
    <w:p w:rsidR="00C768D9" w:rsidRDefault="00C768D9" w:rsidP="00C768D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val="uk-UA"/>
        </w:rPr>
      </w:pPr>
      <w:r>
        <w:rPr>
          <w:rFonts w:ascii="Times New Roman" w:hAnsi="Times New Roman"/>
          <w:sz w:val="28"/>
          <w:szCs w:val="28"/>
          <w:lang w:val="uk-UA" w:eastAsia="ru-RU"/>
        </w:rPr>
        <w:t>Поточний і підсумковий</w:t>
      </w:r>
      <w:r>
        <w:rPr>
          <w:rFonts w:ascii="Times New Roman" w:hAnsi="Times New Roman"/>
          <w:b/>
          <w:sz w:val="28"/>
          <w:szCs w:val="28"/>
          <w:lang w:val="uk-UA" w:eastAsia="ru-RU"/>
        </w:rPr>
        <w:t xml:space="preserve"> </w:t>
      </w:r>
      <w:r>
        <w:rPr>
          <w:rFonts w:ascii="Times New Roman" w:hAnsi="Times New Roman"/>
          <w:sz w:val="28"/>
          <w:szCs w:val="28"/>
          <w:lang w:val="uk-UA" w:eastAsia="ru-RU"/>
        </w:rPr>
        <w:t xml:space="preserve">контроль за рівнем навчальних досягнень учня/учениці здійснює вчитель/вчителька на підставі загальних критеріїв і норм оцінювання результатів навчальної діяльності учня/учениці </w:t>
      </w:r>
      <w:r>
        <w:rPr>
          <w:rFonts w:ascii="Times New Roman" w:eastAsia="Times New Roman" w:hAnsi="Times New Roman"/>
          <w:sz w:val="28"/>
          <w:szCs w:val="28"/>
          <w:lang w:val="uk-UA"/>
        </w:rPr>
        <w:t>з навчальних предметів таких освітніх галузей: «Мови і літератури»</w:t>
      </w:r>
      <w:r>
        <w:rPr>
          <w:rFonts w:ascii="Times New Roman" w:eastAsia="Times New Roman" w:hAnsi="Times New Roman"/>
          <w:color w:val="000000"/>
          <w:sz w:val="28"/>
          <w:szCs w:val="28"/>
          <w:lang w:val="uk-UA"/>
        </w:rPr>
        <w:t>, «Математика», «Природознавство», які визначаються у нормативно-правових документах.</w:t>
      </w:r>
    </w:p>
    <w:p w:rsidR="00C768D9" w:rsidRDefault="00C768D9" w:rsidP="00C768D9">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Оцінювання навчальних досягнень учня/учениці зорієнтоване на формування його рефлексивної позиції, мотивації на досягнення успіху в особистісному зростанні. Тому важливим фактором є те, що результати навчальних досягнень учня/учениці не озвучуються в класі та на батьківських зборах. Ця інформація стосується тільки вчителя-учня-батьків (або осіб, які їх замінюють) і </w:t>
      </w:r>
      <w:r>
        <w:rPr>
          <w:rFonts w:ascii="Times New Roman" w:hAnsi="Times New Roman"/>
          <w:color w:val="000000"/>
          <w:sz w:val="28"/>
          <w:szCs w:val="28"/>
          <w:lang w:val="uk-UA"/>
        </w:rPr>
        <w:t>має бути описовою, з детальним поясненням досягнень дитини та доброзичливою допомогою.</w:t>
      </w:r>
      <w:r>
        <w:rPr>
          <w:rFonts w:ascii="Times New Roman" w:hAnsi="Times New Roman"/>
          <w:color w:val="000000"/>
          <w:sz w:val="27"/>
          <w:szCs w:val="27"/>
          <w:lang w:val="uk-UA"/>
        </w:rPr>
        <w:t> </w:t>
      </w:r>
      <w:r>
        <w:rPr>
          <w:rFonts w:ascii="Times New Roman" w:eastAsia="Times New Roman" w:hAnsi="Times New Roman"/>
          <w:sz w:val="28"/>
          <w:szCs w:val="28"/>
          <w:lang w:val="uk-UA" w:eastAsia="ru-RU"/>
        </w:rPr>
        <w:t xml:space="preserve"> </w:t>
      </w:r>
    </w:p>
    <w:p w:rsidR="00C768D9" w:rsidRDefault="00C768D9" w:rsidP="00C768D9">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Перевірку навчальних досягнень </w:t>
      </w:r>
      <w:r>
        <w:rPr>
          <w:rFonts w:ascii="Times New Roman" w:eastAsia="Times New Roman" w:hAnsi="Times New Roman"/>
          <w:sz w:val="28"/>
          <w:szCs w:val="28"/>
          <w:lang w:val="uk-UA" w:eastAsia="ru-RU"/>
        </w:rPr>
        <w:t>учня/учениці початкової школи</w:t>
      </w:r>
      <w:r>
        <w:rPr>
          <w:rFonts w:ascii="Times New Roman" w:hAnsi="Times New Roman"/>
          <w:sz w:val="28"/>
          <w:szCs w:val="28"/>
          <w:lang w:val="uk-UA" w:eastAsia="ru-RU"/>
        </w:rPr>
        <w:t xml:space="preserve"> здійснюють з урахуванням принципів психологічної комфортності і </w:t>
      </w:r>
      <w:proofErr w:type="spellStart"/>
      <w:r>
        <w:rPr>
          <w:rFonts w:ascii="Times New Roman" w:hAnsi="Times New Roman"/>
          <w:sz w:val="28"/>
          <w:szCs w:val="28"/>
          <w:lang w:val="uk-UA" w:eastAsia="ru-RU"/>
        </w:rPr>
        <w:t>здоров’язбережувального</w:t>
      </w:r>
      <w:proofErr w:type="spellEnd"/>
      <w:r>
        <w:rPr>
          <w:rFonts w:ascii="Times New Roman" w:hAnsi="Times New Roman"/>
          <w:sz w:val="28"/>
          <w:szCs w:val="28"/>
          <w:lang w:val="uk-UA" w:eastAsia="ru-RU"/>
        </w:rPr>
        <w:t xml:space="preserve"> характеру навчально-виховного процесу. </w:t>
      </w:r>
    </w:p>
    <w:p w:rsidR="00C768D9" w:rsidRDefault="00C768D9" w:rsidP="00C768D9">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 метою зменшення психологічного напруження у першокласників, для письма рекомендується користуватись простим олівцем – за рішенням вчителя, відповідно до рівня готовності дітей. На розсуд вчителя допускається виправлення або гумкою, або закресленням. Звертаємо увагу вчителів, що наявність охайних виправлень, здійснених самою дитиною, не впливає на оцінку за роботу, про що зазначається в оновлених орієнтовних вимогах до оцінювання навчальних досягнень учнів початкових класів. Необхідно пам’ятати, що дитина має право на помилку. </w:t>
      </w:r>
    </w:p>
    <w:p w:rsidR="00C768D9" w:rsidRDefault="00C768D9" w:rsidP="00C768D9">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Використання олівця рекомендоване до сформування навички письма. Час і етап переходу на кулькову ручку визначає сам вчитель, індивідуально для кожної дитини. </w:t>
      </w:r>
    </w:p>
    <w:p w:rsidR="00C768D9" w:rsidRDefault="00C768D9" w:rsidP="00C768D9">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При перевірці письмових робіт в адаптаційному періоді навчання в       1 класі не рекомендується використання ручки з червоною пастою для позначення помилок. Звертаємо увагу, що для успішного і вмотивованого навчання дітям початкової школи важливо отримувати більше схвалень їхньої роботи, аніж виправлень чи вказівок на помилки. </w:t>
      </w:r>
    </w:p>
    <w:p w:rsidR="00C768D9" w:rsidRDefault="00C768D9" w:rsidP="00C768D9">
      <w:pPr>
        <w:spacing w:after="0" w:line="240" w:lineRule="auto"/>
        <w:ind w:firstLine="709"/>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Для оцінювання письмових робіт в зошитах, а також у щоденниках можна використовувати колір ручки за вибором вчителя. </w:t>
      </w:r>
    </w:p>
    <w:p w:rsidR="00ED1F02" w:rsidRPr="00C768D9" w:rsidRDefault="00ED1F02">
      <w:pPr>
        <w:rPr>
          <w:lang w:val="uk-UA"/>
        </w:rPr>
      </w:pPr>
    </w:p>
    <w:sectPr w:rsidR="00ED1F02" w:rsidRPr="00C76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D9"/>
    <w:rsid w:val="00C768D9"/>
    <w:rsid w:val="00ED1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1</cp:revision>
  <dcterms:created xsi:type="dcterms:W3CDTF">2016-08-29T16:15:00Z</dcterms:created>
  <dcterms:modified xsi:type="dcterms:W3CDTF">2016-08-29T16:16:00Z</dcterms:modified>
</cp:coreProperties>
</file>